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AA" w:rsidRPr="00F8041F" w:rsidRDefault="00F8041F">
      <w:pPr>
        <w:spacing w:after="859"/>
        <w:ind w:right="438"/>
        <w:jc w:val="center"/>
        <w:rPr>
          <w:rFonts w:ascii="Times New Roman" w:hAnsi="Times New Roman" w:cs="Times New Roman"/>
          <w:i/>
          <w:iCs/>
        </w:rPr>
      </w:pPr>
      <w:r w:rsidRPr="00F8041F">
        <w:rPr>
          <w:rFonts w:ascii="Times New Roman" w:eastAsia="Arial" w:hAnsi="Times New Roman" w:cs="Times New Roman"/>
          <w:b/>
          <w:i/>
          <w:iCs/>
          <w:sz w:val="52"/>
        </w:rPr>
        <w:t>Скоро в школу</w:t>
      </w:r>
    </w:p>
    <w:p w:rsidR="0038393F" w:rsidRDefault="008D75A8">
      <w:pPr>
        <w:pStyle w:val="1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1992630</wp:posOffset>
            </wp:positionH>
            <wp:positionV relativeFrom="paragraph">
              <wp:posOffset>290195</wp:posOffset>
            </wp:positionV>
            <wp:extent cx="1956435" cy="1104900"/>
            <wp:effectExtent l="19050" t="0" r="5715" b="0"/>
            <wp:wrapSquare wrapText="bothSides"/>
            <wp:docPr id="4773" name="Picture 4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3" name="Picture 477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43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93F" w:rsidRDefault="0038393F" w:rsidP="0038393F"/>
    <w:p w:rsidR="0038393F" w:rsidRDefault="0038393F" w:rsidP="0038393F"/>
    <w:p w:rsidR="0038393F" w:rsidRPr="0038393F" w:rsidRDefault="0038393F" w:rsidP="0038393F"/>
    <w:p w:rsidR="00C83DAA" w:rsidRPr="0038393F" w:rsidRDefault="003C7EC4">
      <w:pPr>
        <w:pStyle w:val="1"/>
        <w:rPr>
          <w:i/>
          <w:iCs/>
          <w:sz w:val="40"/>
          <w:szCs w:val="20"/>
        </w:rPr>
      </w:pPr>
      <w:r w:rsidRPr="0038393F">
        <w:rPr>
          <w:i/>
          <w:iCs/>
          <w:sz w:val="40"/>
          <w:szCs w:val="20"/>
        </w:rPr>
        <w:t>Подготовка к школе</w:t>
      </w:r>
    </w:p>
    <w:p w:rsidR="0038393F" w:rsidRPr="00F8041F" w:rsidRDefault="003C7EC4" w:rsidP="0038393F">
      <w:pPr>
        <w:spacing w:after="2" w:line="360" w:lineRule="auto"/>
        <w:ind w:left="40" w:right="565" w:hanging="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</w:pPr>
      <w:r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 xml:space="preserve">"... психологическая готовность к школе </w:t>
      </w:r>
      <w:r w:rsidR="0038393F"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>— это</w:t>
      </w:r>
      <w:r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 xml:space="preserve"> как снежный ком.</w:t>
      </w:r>
    </w:p>
    <w:p w:rsidR="00C83DAA" w:rsidRPr="00F8041F" w:rsidRDefault="003C7EC4" w:rsidP="0038393F">
      <w:pPr>
        <w:spacing w:after="2" w:line="360" w:lineRule="auto"/>
        <w:ind w:left="40" w:right="565" w:hanging="10"/>
        <w:jc w:val="both"/>
        <w:rPr>
          <w:b/>
          <w:bCs/>
          <w:i/>
          <w:iCs/>
          <w:color w:val="000000" w:themeColor="text1"/>
          <w:sz w:val="20"/>
          <w:szCs w:val="22"/>
        </w:rPr>
      </w:pPr>
      <w:r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 xml:space="preserve">Все о ней слышали, а что это такое, толком </w:t>
      </w:r>
      <w:r w:rsidR="0038393F"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>никто не</w:t>
      </w:r>
      <w:r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 xml:space="preserve"> представляет.</w:t>
      </w:r>
    </w:p>
    <w:p w:rsidR="00C83DAA" w:rsidRPr="00F8041F" w:rsidRDefault="003C7EC4" w:rsidP="0038393F">
      <w:pPr>
        <w:spacing w:after="0" w:line="360" w:lineRule="auto"/>
        <w:ind w:left="1719" w:hanging="1689"/>
        <w:jc w:val="both"/>
        <w:rPr>
          <w:b/>
          <w:bCs/>
          <w:i/>
          <w:iCs/>
          <w:color w:val="000000" w:themeColor="text1"/>
          <w:sz w:val="20"/>
          <w:szCs w:val="22"/>
        </w:rPr>
      </w:pPr>
      <w:r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>Вот с арифметикой или чтением все куда проще- читать иписать</w:t>
      </w:r>
    </w:p>
    <w:p w:rsidR="00C83DAA" w:rsidRPr="00F8041F" w:rsidRDefault="003C7EC4" w:rsidP="0038393F">
      <w:pPr>
        <w:spacing w:after="2" w:line="360" w:lineRule="auto"/>
        <w:ind w:left="40" w:right="565" w:hanging="10"/>
        <w:jc w:val="both"/>
        <w:rPr>
          <w:b/>
          <w:bCs/>
          <w:i/>
          <w:iCs/>
          <w:color w:val="000000" w:themeColor="text1"/>
          <w:sz w:val="20"/>
          <w:szCs w:val="22"/>
        </w:rPr>
      </w:pPr>
      <w:r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 xml:space="preserve">теперь принято прямо с </w:t>
      </w:r>
      <w:r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>пеленок.</w:t>
      </w:r>
    </w:p>
    <w:p w:rsidR="00C83DAA" w:rsidRPr="00F8041F" w:rsidRDefault="003C7EC4" w:rsidP="0038393F">
      <w:pPr>
        <w:spacing w:after="300" w:line="360" w:lineRule="auto"/>
        <w:ind w:left="30"/>
        <w:jc w:val="both"/>
        <w:rPr>
          <w:b/>
          <w:bCs/>
          <w:i/>
          <w:iCs/>
          <w:color w:val="000000" w:themeColor="text1"/>
          <w:sz w:val="20"/>
          <w:szCs w:val="22"/>
        </w:rPr>
      </w:pPr>
      <w:r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2"/>
        </w:rPr>
        <w:t>Что же представляет собой загадочная психологическая готовность к школе?.."</w:t>
      </w:r>
    </w:p>
    <w:p w:rsidR="00C83DAA" w:rsidRPr="0038393F" w:rsidRDefault="003C7EC4" w:rsidP="0038393F">
      <w:pPr>
        <w:spacing w:after="3" w:line="360" w:lineRule="auto"/>
        <w:ind w:left="-5" w:right="17" w:hanging="10"/>
        <w:jc w:val="both"/>
        <w:rPr>
          <w:sz w:val="20"/>
          <w:szCs w:val="22"/>
        </w:rPr>
      </w:pPr>
      <w:r w:rsidRPr="0038393F">
        <w:rPr>
          <w:rFonts w:ascii="Times New Roman" w:eastAsia="Times New Roman" w:hAnsi="Times New Roman" w:cs="Times New Roman"/>
          <w:sz w:val="28"/>
          <w:szCs w:val="22"/>
        </w:rPr>
        <w:t xml:space="preserve">    Умение читать, считать и писать, которые Ваш малыш приобрел в детском саду, еще не является показателем того, что он готов к школьному обучению.</w:t>
      </w:r>
    </w:p>
    <w:p w:rsidR="00C83DAA" w:rsidRPr="0038393F" w:rsidRDefault="003C7EC4" w:rsidP="0038393F">
      <w:pPr>
        <w:spacing w:after="3" w:line="360" w:lineRule="auto"/>
        <w:ind w:left="-5" w:right="17" w:hanging="10"/>
        <w:jc w:val="both"/>
        <w:rPr>
          <w:sz w:val="20"/>
          <w:szCs w:val="22"/>
        </w:rPr>
      </w:pPr>
      <w:r w:rsidRPr="0038393F">
        <w:rPr>
          <w:rFonts w:ascii="Times New Roman" w:eastAsia="Times New Roman" w:hAnsi="Times New Roman" w:cs="Times New Roman"/>
          <w:sz w:val="28"/>
          <w:szCs w:val="22"/>
        </w:rPr>
        <w:t xml:space="preserve">    До школы ребенок тоже обучается, НО только другими методами, чем в школе:</w:t>
      </w:r>
    </w:p>
    <w:p w:rsidR="00C83DAA" w:rsidRPr="0038393F" w:rsidRDefault="003C7EC4" w:rsidP="0038393F">
      <w:pPr>
        <w:numPr>
          <w:ilvl w:val="0"/>
          <w:numId w:val="1"/>
        </w:numPr>
        <w:spacing w:after="3" w:line="360" w:lineRule="auto"/>
        <w:ind w:right="17" w:hanging="187"/>
        <w:jc w:val="both"/>
        <w:rPr>
          <w:sz w:val="20"/>
          <w:szCs w:val="22"/>
        </w:rPr>
      </w:pPr>
      <w:r w:rsidRPr="0038393F">
        <w:rPr>
          <w:rFonts w:ascii="Times New Roman" w:eastAsia="Times New Roman" w:hAnsi="Times New Roman" w:cs="Times New Roman"/>
          <w:sz w:val="28"/>
          <w:szCs w:val="22"/>
        </w:rPr>
        <w:t>используется игровой метод;</w:t>
      </w:r>
    </w:p>
    <w:p w:rsidR="00C83DAA" w:rsidRPr="0038393F" w:rsidRDefault="003C7EC4" w:rsidP="0038393F">
      <w:pPr>
        <w:numPr>
          <w:ilvl w:val="0"/>
          <w:numId w:val="1"/>
        </w:numPr>
        <w:spacing w:after="3" w:line="360" w:lineRule="auto"/>
        <w:ind w:right="17" w:hanging="187"/>
        <w:jc w:val="both"/>
        <w:rPr>
          <w:sz w:val="20"/>
          <w:szCs w:val="22"/>
        </w:rPr>
      </w:pPr>
      <w:r w:rsidRPr="0038393F">
        <w:rPr>
          <w:rFonts w:ascii="Times New Roman" w:eastAsia="Times New Roman" w:hAnsi="Times New Roman" w:cs="Times New Roman"/>
          <w:sz w:val="28"/>
          <w:szCs w:val="22"/>
        </w:rPr>
        <w:t>другая нагрузка во временном плане (это не 4-5 уроков по 40минут);</w:t>
      </w:r>
    </w:p>
    <w:p w:rsidR="00C83DAA" w:rsidRPr="0038393F" w:rsidRDefault="003C7EC4" w:rsidP="0038393F">
      <w:pPr>
        <w:numPr>
          <w:ilvl w:val="0"/>
          <w:numId w:val="1"/>
        </w:numPr>
        <w:spacing w:after="3" w:line="360" w:lineRule="auto"/>
        <w:ind w:right="17" w:hanging="187"/>
        <w:jc w:val="both"/>
        <w:rPr>
          <w:sz w:val="20"/>
          <w:szCs w:val="22"/>
        </w:rPr>
      </w:pPr>
      <w:r w:rsidRPr="0038393F">
        <w:rPr>
          <w:rFonts w:ascii="Times New Roman" w:eastAsia="Times New Roman" w:hAnsi="Times New Roman" w:cs="Times New Roman"/>
          <w:sz w:val="28"/>
          <w:szCs w:val="22"/>
        </w:rPr>
        <w:t>другие требования (его не будут заставлять продолжать дело, еслион устал);</w:t>
      </w:r>
    </w:p>
    <w:p w:rsidR="00C83DAA" w:rsidRPr="0038393F" w:rsidRDefault="003C7EC4" w:rsidP="0038393F">
      <w:pPr>
        <w:numPr>
          <w:ilvl w:val="0"/>
          <w:numId w:val="1"/>
        </w:numPr>
        <w:spacing w:after="3" w:line="360" w:lineRule="auto"/>
        <w:ind w:right="17" w:hanging="187"/>
        <w:jc w:val="both"/>
        <w:rPr>
          <w:sz w:val="20"/>
          <w:szCs w:val="22"/>
        </w:rPr>
      </w:pPr>
      <w:r w:rsidRPr="0038393F">
        <w:rPr>
          <w:rFonts w:ascii="Times New Roman" w:eastAsia="Times New Roman" w:hAnsi="Times New Roman" w:cs="Times New Roman"/>
          <w:sz w:val="28"/>
          <w:szCs w:val="22"/>
        </w:rPr>
        <w:t xml:space="preserve">другая </w:t>
      </w:r>
      <w:r w:rsidRPr="0038393F">
        <w:rPr>
          <w:rFonts w:ascii="Times New Roman" w:eastAsia="Times New Roman" w:hAnsi="Times New Roman" w:cs="Times New Roman"/>
          <w:sz w:val="28"/>
          <w:szCs w:val="22"/>
        </w:rPr>
        <w:t>форма организации деятельности (дошкольники не сидят запартами большую часть дня, а имеют возможность походить, поиграть, посидеть на полу и др.).</w:t>
      </w:r>
    </w:p>
    <w:p w:rsidR="0038393F" w:rsidRDefault="003C7EC4" w:rsidP="0038393F">
      <w:pPr>
        <w:spacing w:after="3" w:line="360" w:lineRule="auto"/>
        <w:ind w:left="-5" w:right="1090" w:hanging="10"/>
        <w:jc w:val="both"/>
        <w:rPr>
          <w:rFonts w:ascii="Times New Roman" w:eastAsia="Times New Roman" w:hAnsi="Times New Roman" w:cs="Times New Roman"/>
          <w:sz w:val="28"/>
          <w:szCs w:val="22"/>
        </w:rPr>
      </w:pPr>
      <w:r w:rsidRPr="0038393F">
        <w:rPr>
          <w:rFonts w:ascii="Times New Roman" w:eastAsia="Times New Roman" w:hAnsi="Times New Roman" w:cs="Times New Roman"/>
          <w:sz w:val="28"/>
          <w:szCs w:val="22"/>
        </w:rPr>
        <w:t xml:space="preserve">    Как же принимать решение о начале обучения в школе?     </w:t>
      </w:r>
    </w:p>
    <w:p w:rsidR="00C83DAA" w:rsidRPr="0038393F" w:rsidRDefault="003C7EC4" w:rsidP="0038393F">
      <w:pPr>
        <w:spacing w:after="3" w:line="360" w:lineRule="auto"/>
        <w:ind w:left="-5" w:right="1090" w:hanging="10"/>
        <w:jc w:val="both"/>
        <w:rPr>
          <w:sz w:val="20"/>
          <w:szCs w:val="22"/>
        </w:rPr>
      </w:pPr>
      <w:r w:rsidRPr="0038393F">
        <w:rPr>
          <w:rFonts w:ascii="Times New Roman" w:eastAsia="Times New Roman" w:hAnsi="Times New Roman" w:cs="Times New Roman"/>
          <w:sz w:val="28"/>
          <w:szCs w:val="22"/>
        </w:rPr>
        <w:lastRenderedPageBreak/>
        <w:t xml:space="preserve">1. Не забывайте, что помимо биологического есть </w:t>
      </w:r>
      <w:r w:rsidRPr="0038393F">
        <w:rPr>
          <w:rFonts w:ascii="Times New Roman" w:eastAsia="Times New Roman" w:hAnsi="Times New Roman" w:cs="Times New Roman"/>
          <w:sz w:val="28"/>
          <w:szCs w:val="22"/>
        </w:rPr>
        <w:t xml:space="preserve">и психологический возраст ребенка, который может </w:t>
      </w:r>
      <w:r w:rsidR="0038393F" w:rsidRPr="0038393F">
        <w:rPr>
          <w:rFonts w:ascii="Times New Roman" w:eastAsia="Times New Roman" w:hAnsi="Times New Roman" w:cs="Times New Roman"/>
          <w:sz w:val="28"/>
          <w:szCs w:val="22"/>
        </w:rPr>
        <w:t>существенно отличаться</w:t>
      </w:r>
      <w:r w:rsidRPr="0038393F">
        <w:rPr>
          <w:rFonts w:ascii="Times New Roman" w:eastAsia="Times New Roman" w:hAnsi="Times New Roman" w:cs="Times New Roman"/>
          <w:sz w:val="28"/>
          <w:szCs w:val="22"/>
        </w:rPr>
        <w:t xml:space="preserve"> от него как в меньшую, так и в большую стороны.</w:t>
      </w:r>
    </w:p>
    <w:p w:rsidR="00C83DAA" w:rsidRPr="0038393F" w:rsidRDefault="003C7EC4" w:rsidP="0038393F">
      <w:pPr>
        <w:spacing w:after="38" w:line="360" w:lineRule="auto"/>
        <w:ind w:left="-5" w:right="17" w:hanging="10"/>
        <w:jc w:val="both"/>
        <w:rPr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    2. Необходимо знать о специфике школы, в которую вы хотели бы его отдать. Вполне возможно, что ребенок совершенно готов к учебе в об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:rsidR="00C83DAA" w:rsidRPr="0038393F" w:rsidRDefault="003C7EC4" w:rsidP="0038393F">
      <w:pPr>
        <w:spacing w:after="427" w:line="360" w:lineRule="auto"/>
        <w:ind w:left="-5" w:right="17" w:hanging="10"/>
        <w:jc w:val="both"/>
        <w:rPr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b/>
          <w:sz w:val="28"/>
          <w:szCs w:val="28"/>
        </w:rPr>
        <w:t xml:space="preserve">Психологическая готовность к школе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("школьная зрелость") комплексный показатель развития у ребенка школьно-необходимых фун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кций, который позволяет ему без ущерба для здоровья, нормального развития и без чрезмерного напряжения справляться с учебой. Готовность к школе </w:t>
      </w:r>
      <w:r w:rsidR="0038393F" w:rsidRPr="0038393F">
        <w:rPr>
          <w:rFonts w:ascii="Times New Roman" w:eastAsia="Times New Roman" w:hAnsi="Times New Roman" w:cs="Times New Roman"/>
          <w:sz w:val="28"/>
          <w:szCs w:val="28"/>
        </w:rPr>
        <w:t>— это широкое понятие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, которое включает в себя ряд компонентов: </w:t>
      </w:r>
    </w:p>
    <w:p w:rsidR="00C83DAA" w:rsidRPr="0038393F" w:rsidRDefault="003C7EC4" w:rsidP="0038393F">
      <w:pPr>
        <w:spacing w:after="38" w:line="360" w:lineRule="auto"/>
        <w:ind w:left="-5" w:right="17" w:hanging="10"/>
        <w:jc w:val="both"/>
        <w:rPr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Интеллектуальная готовность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ребенка к школе пре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дполагает наличие развитого кругозора, универсальных предпосылок учебной деятельности, необходимых умений и навыков в области учебной деятельности.</w:t>
      </w:r>
    </w:p>
    <w:p w:rsidR="00C83DAA" w:rsidRPr="0038393F" w:rsidRDefault="003C7EC4" w:rsidP="0038393F">
      <w:pPr>
        <w:spacing w:after="36" w:line="360" w:lineRule="auto"/>
        <w:ind w:left="-5" w:right="17" w:hanging="10"/>
        <w:jc w:val="both"/>
        <w:rPr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Личностно-социальная готовность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включает в себя формирование у ребенка готовности к принятию новой социально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й позиции - школьника; развитие у детей коммуникативных умений и потребности в общении, умение взаимодействовать в коллективе.    </w:t>
      </w:r>
      <w:r w:rsidRPr="0038393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Эмоционально-волевая готовность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- определенный уровень развития произвольного поведения, позволяющий ученику выполнять требова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ния учителя. Важный признак готовности к школе - делать не то, что хочу, но и то, что надо.</w:t>
      </w:r>
    </w:p>
    <w:p w:rsidR="0038393F" w:rsidRDefault="003C7EC4" w:rsidP="0038393F">
      <w:pPr>
        <w:spacing w:after="0" w:line="360" w:lineRule="auto"/>
        <w:ind w:left="-5" w:right="17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Мотивационная готовность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- наличие учебной мотивации, стимул выполнять и непривлекательные, а порой даже утомительные задания. Учебная мотивация складывается у "буд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ущего школьника" при наличии выраженной познавательной потребности и умении доводить начатое дело до конца.</w:t>
      </w:r>
    </w:p>
    <w:p w:rsidR="00C83DAA" w:rsidRPr="00F8041F" w:rsidRDefault="003C7EC4" w:rsidP="0038393F">
      <w:pPr>
        <w:spacing w:after="0" w:line="360" w:lineRule="auto"/>
        <w:ind w:left="-5" w:right="17" w:hanging="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F8041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Определить, готов ли Ваш ребенок к школе могут специалисты - педиатры, психологи, педагоги.</w:t>
      </w:r>
    </w:p>
    <w:p w:rsidR="00C83DAA" w:rsidRPr="0038393F" w:rsidRDefault="003C7EC4">
      <w:pPr>
        <w:spacing w:after="117" w:line="249" w:lineRule="auto"/>
        <w:ind w:left="694" w:right="692"/>
        <w:jc w:val="center"/>
        <w:rPr>
          <w:rFonts w:ascii="Times New Roman" w:hAnsi="Times New Roman" w:cs="Times New Roman"/>
          <w:sz w:val="20"/>
          <w:szCs w:val="22"/>
        </w:rPr>
      </w:pPr>
      <w:r w:rsidRPr="0038393F">
        <w:rPr>
          <w:rFonts w:ascii="Times New Roman" w:eastAsia="Arial" w:hAnsi="Times New Roman" w:cs="Times New Roman"/>
          <w:b/>
          <w:i/>
          <w:sz w:val="40"/>
          <w:szCs w:val="22"/>
        </w:rPr>
        <w:lastRenderedPageBreak/>
        <w:t>Что означает понятие «готовность ребёнка к школе»?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rFonts w:ascii="Times New Roman" w:hAnsi="Times New Roman" w:cs="Times New Roman"/>
        </w:rPr>
      </w:pPr>
      <w:r w:rsidRPr="0038393F">
        <w:rPr>
          <w:rFonts w:ascii="Times New Roman" w:eastAsia="Times New Roman" w:hAnsi="Times New Roman" w:cs="Times New Roman"/>
          <w:sz w:val="28"/>
        </w:rPr>
        <w:t xml:space="preserve">Представьте готовность вашего ребенка к школе в виде цветка. Для того чтобы он распустился, нужны крепкие корни. Корни </w:t>
      </w:r>
      <w:r w:rsidR="0038393F" w:rsidRPr="0038393F">
        <w:rPr>
          <w:rFonts w:ascii="Times New Roman" w:eastAsia="Times New Roman" w:hAnsi="Times New Roman" w:cs="Times New Roman"/>
          <w:sz w:val="28"/>
        </w:rPr>
        <w:t>— это</w:t>
      </w:r>
      <w:r w:rsidRPr="0038393F">
        <w:rPr>
          <w:rFonts w:ascii="Times New Roman" w:eastAsia="Times New Roman" w:hAnsi="Times New Roman" w:cs="Times New Roman"/>
          <w:sz w:val="28"/>
        </w:rPr>
        <w:t xml:space="preserve"> хороший уровень развития памяти, внимания, воображения, логического мышления, волевых качеств. Почва - среда, в которой развивается</w:t>
      </w:r>
      <w:r w:rsidRPr="0038393F">
        <w:rPr>
          <w:rFonts w:ascii="Times New Roman" w:eastAsia="Times New Roman" w:hAnsi="Times New Roman" w:cs="Times New Roman"/>
          <w:sz w:val="28"/>
        </w:rPr>
        <w:t xml:space="preserve"> малыш. Питание цветок получает через листья - уровень психического развития и уровень саморегуляции. Эти две составляющие имеют просто огромное значение для успешного усвоения учебного материала.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rFonts w:ascii="Times New Roman" w:hAnsi="Times New Roman" w:cs="Times New Roman"/>
        </w:rPr>
      </w:pPr>
      <w:r w:rsidRPr="0038393F">
        <w:rPr>
          <w:rFonts w:ascii="Times New Roman" w:eastAsia="Times New Roman" w:hAnsi="Times New Roman" w:cs="Times New Roman"/>
          <w:sz w:val="28"/>
        </w:rPr>
        <w:t>Довольно часто встречаются родители, чьи дети не могут скон</w:t>
      </w:r>
      <w:r w:rsidRPr="0038393F">
        <w:rPr>
          <w:rFonts w:ascii="Times New Roman" w:eastAsia="Times New Roman" w:hAnsi="Times New Roman" w:cs="Times New Roman"/>
          <w:sz w:val="28"/>
        </w:rPr>
        <w:t>центрировать внимание на учебных заданиях, не способны слушать учителя. Мамы отмечают: в начале учебного года малыш с радостью шел в школу, а спустя некоторое время желание учиться пропадало. Ребенок становился вялым, болезненным или, наоборот, превращался</w:t>
      </w:r>
      <w:r w:rsidRPr="0038393F">
        <w:rPr>
          <w:rFonts w:ascii="Times New Roman" w:eastAsia="Times New Roman" w:hAnsi="Times New Roman" w:cs="Times New Roman"/>
          <w:sz w:val="28"/>
        </w:rPr>
        <w:t xml:space="preserve"> в маленького деспота и драчуна. И даже если раньше первоклашка умел достаточно хорошо читать, успеваемость в целом существенно снижались, по сравнению с детьми, хуже подготовленными к школе.</w:t>
      </w:r>
    </w:p>
    <w:p w:rsidR="00C83DAA" w:rsidRDefault="003C7EC4" w:rsidP="0038393F">
      <w:pPr>
        <w:spacing w:after="0" w:line="360" w:lineRule="auto"/>
        <w:ind w:left="-15" w:right="30" w:firstLine="710"/>
        <w:jc w:val="both"/>
        <w:rPr>
          <w:rFonts w:ascii="Times New Roman" w:eastAsia="Times New Roman" w:hAnsi="Times New Roman" w:cs="Times New Roman"/>
          <w:sz w:val="28"/>
        </w:rPr>
      </w:pPr>
      <w:r w:rsidRPr="0038393F">
        <w:rPr>
          <w:rFonts w:ascii="Times New Roman" w:eastAsia="Times New Roman" w:hAnsi="Times New Roman" w:cs="Times New Roman"/>
          <w:sz w:val="28"/>
        </w:rPr>
        <w:t xml:space="preserve">Быть готовым к школе </w:t>
      </w:r>
      <w:r w:rsidR="0038393F" w:rsidRPr="0038393F">
        <w:rPr>
          <w:rFonts w:ascii="Times New Roman" w:eastAsia="Times New Roman" w:hAnsi="Times New Roman" w:cs="Times New Roman"/>
          <w:sz w:val="28"/>
        </w:rPr>
        <w:t>— не значит</w:t>
      </w:r>
      <w:r w:rsidRPr="0038393F">
        <w:rPr>
          <w:rFonts w:ascii="Times New Roman" w:eastAsia="Times New Roman" w:hAnsi="Times New Roman" w:cs="Times New Roman"/>
          <w:sz w:val="28"/>
        </w:rPr>
        <w:t xml:space="preserve"> уметь читать, писать и считать.</w:t>
      </w:r>
      <w:r w:rsidRPr="0038393F">
        <w:rPr>
          <w:rFonts w:ascii="Times New Roman" w:eastAsia="Times New Roman" w:hAnsi="Times New Roman" w:cs="Times New Roman"/>
          <w:sz w:val="28"/>
        </w:rPr>
        <w:t xml:space="preserve"> Быть готовым к школе </w:t>
      </w:r>
      <w:r w:rsidR="0038393F" w:rsidRPr="0038393F">
        <w:rPr>
          <w:rFonts w:ascii="Times New Roman" w:eastAsia="Times New Roman" w:hAnsi="Times New Roman" w:cs="Times New Roman"/>
          <w:sz w:val="28"/>
        </w:rPr>
        <w:t>— значит</w:t>
      </w:r>
      <w:r w:rsidRPr="0038393F">
        <w:rPr>
          <w:rFonts w:ascii="Times New Roman" w:eastAsia="Times New Roman" w:hAnsi="Times New Roman" w:cs="Times New Roman"/>
          <w:sz w:val="28"/>
        </w:rPr>
        <w:t xml:space="preserve"> быть готовым всему этому научиться.</w:t>
      </w:r>
    </w:p>
    <w:p w:rsidR="0038393F" w:rsidRPr="0038393F" w:rsidRDefault="0038393F" w:rsidP="0038393F">
      <w:pPr>
        <w:spacing w:after="0" w:line="360" w:lineRule="auto"/>
        <w:ind w:left="-15" w:right="30" w:firstLine="710"/>
        <w:jc w:val="both"/>
        <w:rPr>
          <w:rFonts w:ascii="Times New Roman" w:hAnsi="Times New Roman" w:cs="Times New Roman"/>
        </w:rPr>
      </w:pPr>
    </w:p>
    <w:p w:rsidR="00C83DAA" w:rsidRPr="0038393F" w:rsidRDefault="003C7EC4" w:rsidP="0038393F">
      <w:pPr>
        <w:spacing w:after="0" w:line="360" w:lineRule="auto"/>
        <w:ind w:left="-15" w:right="30"/>
        <w:jc w:val="both"/>
        <w:rPr>
          <w:rFonts w:ascii="Times New Roman" w:hAnsi="Times New Roman" w:cs="Times New Roman"/>
        </w:rPr>
      </w:pPr>
      <w:r w:rsidRPr="0038393F">
        <w:rPr>
          <w:rFonts w:ascii="Times New Roman" w:eastAsia="Times New Roman" w:hAnsi="Times New Roman" w:cs="Times New Roman"/>
          <w:sz w:val="28"/>
        </w:rPr>
        <w:t>Детские психологи выделяют несколько критериев готовности ребёнка к школе.</w:t>
      </w:r>
    </w:p>
    <w:p w:rsidR="0038393F" w:rsidRDefault="003C7EC4" w:rsidP="0038393F">
      <w:pPr>
        <w:spacing w:after="291" w:line="360" w:lineRule="auto"/>
        <w:ind w:left="-15" w:right="30" w:firstLine="710"/>
        <w:jc w:val="both"/>
        <w:rPr>
          <w:rFonts w:ascii="Times New Roman" w:hAnsi="Times New Roman" w:cs="Times New Roman"/>
        </w:rPr>
      </w:pPr>
      <w:r w:rsidRPr="0038393F">
        <w:rPr>
          <w:rFonts w:ascii="Times New Roman" w:eastAsia="Georgia" w:hAnsi="Times New Roman" w:cs="Times New Roman"/>
          <w:b/>
          <w:i/>
          <w:color w:val="008000"/>
          <w:sz w:val="28"/>
        </w:rPr>
        <w:t xml:space="preserve">Физическая готовность. </w:t>
      </w:r>
      <w:r w:rsidRPr="0038393F">
        <w:rPr>
          <w:rFonts w:ascii="Times New Roman" w:eastAsia="Times New Roman" w:hAnsi="Times New Roman" w:cs="Times New Roman"/>
          <w:sz w:val="28"/>
        </w:rPr>
        <w:t>Обучение в школе связано с большими физическими и психологическими нагрузками. Заполняя ме</w:t>
      </w:r>
      <w:r w:rsidRPr="0038393F">
        <w:rPr>
          <w:rFonts w:ascii="Times New Roman" w:eastAsia="Times New Roman" w:hAnsi="Times New Roman" w:cs="Times New Roman"/>
          <w:sz w:val="28"/>
        </w:rPr>
        <w:t>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</w:t>
      </w:r>
      <w:r w:rsidRPr="0038393F">
        <w:rPr>
          <w:rFonts w:ascii="Times New Roman" w:eastAsia="Times New Roman" w:hAnsi="Times New Roman" w:cs="Times New Roman"/>
          <w:sz w:val="28"/>
        </w:rPr>
        <w:t>циальная школа, не пренебрегайте советами врачей.</w:t>
      </w:r>
    </w:p>
    <w:p w:rsidR="00C83DAA" w:rsidRPr="0038393F" w:rsidRDefault="003C7EC4" w:rsidP="0038393F">
      <w:pPr>
        <w:spacing w:after="291" w:line="360" w:lineRule="auto"/>
        <w:ind w:left="-15" w:right="30" w:firstLine="710"/>
        <w:jc w:val="both"/>
        <w:rPr>
          <w:rFonts w:ascii="Times New Roman" w:hAnsi="Times New Roman" w:cs="Times New Roman"/>
        </w:rPr>
      </w:pPr>
      <w:r w:rsidRPr="0038393F">
        <w:rPr>
          <w:rFonts w:ascii="Times New Roman" w:eastAsia="Georgia" w:hAnsi="Times New Roman" w:cs="Times New Roman"/>
          <w:b/>
          <w:i/>
          <w:color w:val="008000"/>
          <w:sz w:val="28"/>
          <w:szCs w:val="28"/>
        </w:rPr>
        <w:lastRenderedPageBreak/>
        <w:t xml:space="preserve">Интеллектуальная готовность.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Она включает в себя багажзнаний ребёнка, наличие у него специальных умений и навыков (умение сравнивать, обобщать, воспроизводить данный образец; развитие мелкой моторики;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концентрация внимания и др.). Интеллектуальная готовность — это не только умение читать и писать, но и развитие речи (умение ответить на вопрос, задать вопрос, пересказать текст), умение рассуждать и мыслить логически.</w:t>
      </w:r>
    </w:p>
    <w:p w:rsidR="0038393F" w:rsidRDefault="003C7EC4" w:rsidP="0038393F">
      <w:pPr>
        <w:spacing w:after="303" w:line="360" w:lineRule="auto"/>
        <w:ind w:left="-15" w:right="3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Georgia" w:hAnsi="Times New Roman" w:cs="Times New Roman"/>
          <w:b/>
          <w:i/>
          <w:color w:val="008000"/>
          <w:sz w:val="28"/>
          <w:szCs w:val="28"/>
        </w:rPr>
        <w:t xml:space="preserve">Социальная готовность.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Это потребност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ь ребёнка в общении со сверстниками и умение подчинять своё поведение законам детских групп, а также способность исполнять роль ученика в ситуации школьного обучения.</w:t>
      </w:r>
    </w:p>
    <w:p w:rsidR="00C83DAA" w:rsidRPr="0038393F" w:rsidRDefault="003C7EC4" w:rsidP="0038393F">
      <w:pPr>
        <w:spacing w:after="303" w:line="360" w:lineRule="auto"/>
        <w:ind w:left="-15" w:right="3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Georgia" w:hAnsi="Times New Roman" w:cs="Times New Roman"/>
          <w:b/>
          <w:i/>
          <w:color w:val="008000"/>
          <w:sz w:val="28"/>
          <w:szCs w:val="28"/>
        </w:rPr>
        <w:t xml:space="preserve">Психологическая готовность.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С этой точки зрения готовым к школьному</w:t>
      </w:r>
    </w:p>
    <w:p w:rsidR="0038393F" w:rsidRDefault="003C7EC4" w:rsidP="0038393F">
      <w:pPr>
        <w:spacing w:after="43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обучению является реб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ёнок, которого школа привлекает не только внешней стороной (замечательный ранец, красивая ученическая форма), но и возможностью получать новые знания и умения. Ребёнок, готовый к школе, желает учиться и потому, что ему хочется занять определённую позицию в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 обществе, открывающую доступ в мир взрослых, и потому, что у него есть познавательная потребность, которую он не может удовлетворить дома</w:t>
      </w:r>
    </w:p>
    <w:p w:rsidR="00C83DAA" w:rsidRPr="0038393F" w:rsidRDefault="003C7EC4" w:rsidP="0038393F">
      <w:pPr>
        <w:spacing w:after="439"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38393F">
        <w:rPr>
          <w:rFonts w:ascii="Times New Roman" w:eastAsia="Arial" w:hAnsi="Times New Roman" w:cs="Times New Roman"/>
          <w:b/>
          <w:i/>
          <w:color w:val="000000" w:themeColor="text1"/>
          <w:sz w:val="40"/>
          <w:szCs w:val="40"/>
        </w:rPr>
        <w:t>Как узнать, готов ли ребёнок идти в школу?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Школьными психологами разработаны специальные методики, позволяющие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Попробуйте ответить («да» или «нет») на вопросы данного теста. Он поможет вам понять, готов ли ваш ребёнок к школе.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Может ли ваш ребёнок заниматься самостоятельно каким-нибудь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делом, требующим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 сосредоточенности в течение 25—30 минут (например, собирать конструктор или пазлы)?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Говорит ли ваш ребёнок, что он хочет идти в школу, потому что там он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узнает много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 нового и инте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ресного, найдёт новых друзей?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Может ли ваш ребёнок самостоятельно составить рассказ по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картинке, включающий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 в себя не менее 5 предложений?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Знает ли ваш ребёнок наизусть несколько стихотворений?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Верно ли, что ваш ребёнок в присутствии незнакомых людей ведёт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себя непринуждённо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, не стесняется?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Умеет ли ваш ребёнок изменять имя существительное по числам (например: рама — рамы, ухо — уши, человек — люди, ребёнок — дети)?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Умеет ли ваш ребёнок читать без ошибок по слогам или, что ещё лучше,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целиком слова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, состоящи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е из 2—3 слогов?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Умеет ли ваш ребёнок считать до двадцати и обратно?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Может ли ваш ребёнок решать примеры на сложение и вычитание в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пределах десяти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Сможет ли ваш ребёнок точно повторить предложение (например: «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Зайчик, вспрыгни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 на пенёк»)?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Любит ли ваш ребёнок раскрашивать картинки, рисовать, лепить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из пластилина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Умеет ли ваш ребёнок пользоваться ножницами и клеем (например,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делать аппликацию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)?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Может ли ваш ребёнок обобщать понятия (например,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назвать, одним словом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а именно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: мебель) стол, д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иван, стул, кресло)?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Может ли ваш ребёнок сравнить два предмета, то есть назвать сходство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и различия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 между ними (например, ручка и карандаш, дерево и кустарник)?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Знает ли ваш ребёнок названия времён года, месяцев, дней недели, </w:t>
      </w:r>
      <w:r w:rsidR="0038393F" w:rsidRPr="0038393F">
        <w:rPr>
          <w:rFonts w:ascii="Times New Roman" w:eastAsia="Times New Roman" w:hAnsi="Times New Roman" w:cs="Times New Roman"/>
          <w:i/>
          <w:sz w:val="28"/>
          <w:szCs w:val="28"/>
        </w:rPr>
        <w:t>их последовательность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?</w:t>
      </w:r>
    </w:p>
    <w:p w:rsidR="00C83DAA" w:rsidRPr="0038393F" w:rsidRDefault="003C7EC4" w:rsidP="0038393F">
      <w:pPr>
        <w:numPr>
          <w:ilvl w:val="0"/>
          <w:numId w:val="2"/>
        </w:numPr>
        <w:spacing w:after="266" w:line="360" w:lineRule="auto"/>
        <w:ind w:hanging="405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 xml:space="preserve">Может </w:t>
      </w:r>
      <w:r w:rsidRPr="0038393F">
        <w:rPr>
          <w:rFonts w:ascii="Times New Roman" w:eastAsia="Times New Roman" w:hAnsi="Times New Roman" w:cs="Times New Roman"/>
          <w:i/>
          <w:sz w:val="28"/>
          <w:szCs w:val="28"/>
        </w:rPr>
        <w:t>ли ваш ребёнок понять и точно выполнить словесные инструкции?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одолимы.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Если вы утвердительно ответили на 9—13 вопросов, значит ваш ребёнок многому научился. Содержание же вопросов, на которые вы ответили отрицательно, подскажет вам темы дальнейших занятий.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Если вы утвердительно ответили на 8 (и менее) вопросов, значи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т вам следует, во-первых, почитать специальную литературу, во-вторых, постараться уделять больше времени занятиям с ребёнком, в-третьих, обратиться за помощью к специалистам.</w:t>
      </w:r>
    </w:p>
    <w:p w:rsidR="00F8041F" w:rsidRDefault="00F8041F" w:rsidP="00F8041F">
      <w:pPr>
        <w:spacing w:after="0"/>
        <w:ind w:left="1881"/>
      </w:pPr>
      <w:r>
        <w:rPr>
          <w:noProof/>
        </w:rPr>
        <w:drawing>
          <wp:inline distT="0" distB="0" distL="0" distR="0">
            <wp:extent cx="2261936" cy="1764631"/>
            <wp:effectExtent l="0" t="0" r="5080" b="7620"/>
            <wp:docPr id="2029567538" name="Picture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4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1936" cy="176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93F" w:rsidRDefault="003C7EC4" w:rsidP="00F8041F">
      <w:pPr>
        <w:spacing w:after="0"/>
        <w:jc w:val="center"/>
        <w:rPr>
          <w:rFonts w:ascii="Times New Roman" w:eastAsia="Arial" w:hAnsi="Times New Roman" w:cs="Times New Roman"/>
          <w:b/>
          <w:i/>
          <w:color w:val="00AA48"/>
          <w:sz w:val="40"/>
        </w:rPr>
      </w:pPr>
      <w:r w:rsidRPr="00F8041F">
        <w:rPr>
          <w:rFonts w:ascii="Times New Roman" w:eastAsia="Arial" w:hAnsi="Times New Roman" w:cs="Times New Roman"/>
          <w:b/>
          <w:i/>
          <w:color w:val="00AA48"/>
          <w:sz w:val="40"/>
        </w:rPr>
        <w:t>Как правильно подготовить ребёнка к школе?</w:t>
      </w:r>
    </w:p>
    <w:p w:rsidR="00F8041F" w:rsidRPr="00F8041F" w:rsidRDefault="00F8041F" w:rsidP="00F8041F">
      <w:pPr>
        <w:spacing w:after="0"/>
        <w:jc w:val="center"/>
        <w:rPr>
          <w:color w:val="00AA48"/>
        </w:rPr>
      </w:pPr>
    </w:p>
    <w:p w:rsidR="00C83DAA" w:rsidRPr="0038393F" w:rsidRDefault="003C7EC4" w:rsidP="0038393F">
      <w:pPr>
        <w:spacing w:after="0" w:line="360" w:lineRule="auto"/>
        <w:ind w:firstLine="709"/>
        <w:jc w:val="both"/>
        <w:rPr>
          <w:sz w:val="24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Раньше готовым к школе считался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ребёнок, обладающий определённым запасом знаний. Сейчас психологи и педагоги утверждают, что знания — это не 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lastRenderedPageBreak/>
        <w:t>цель, а средство развития ребёнка. Главное — это не само знание, а умение им пользоваться, самостоятельно его добывать, анализировать. Поэтому самы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м важным элементом подготовки ребёнка к школе является формирование умения учиться. Учите ребёнка сознательно подчинять свои действия общему правилу (например, читать книгу сидя, соблюдая расстояние от глаз до книги 25—30 см), внимательно слушать говорящег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о и точно выполнять данное задание, проявлять самостоятельность, инициативу, творчество в любом виде деятельности.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sz w:val="24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Расширяйте и углубляйте представления ребёнка об окружающем мире. Если вы не будете отмахиваться от возникающих у ребёнка вопросов, не будете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 отгораживать его от окружающей взрослой жизни — подготовка к школе будет идти естественно и без напряжения.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sz w:val="24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Развивайте устную речь будущего школьника. Как можно чаще читайте своему ребёнку детскую литературу; беседуйте с ним о прочитанных произведениях; ч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sz w:val="24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Чаще превращайте повседневные просьбы в развивающие задания. Например, для лучшего ориентирования ребёнка в пространстве эффе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ктивны следующие задания:</w:t>
      </w:r>
    </w:p>
    <w:p w:rsidR="00C83DAA" w:rsidRPr="0038393F" w:rsidRDefault="003C7EC4" w:rsidP="0038393F">
      <w:pPr>
        <w:spacing w:after="267" w:line="360" w:lineRule="auto"/>
        <w:ind w:left="-15" w:right="30"/>
        <w:jc w:val="both"/>
        <w:rPr>
          <w:sz w:val="24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— Подай, пожалуйста, чашку, которая стоит справа от тарелки.</w:t>
      </w:r>
    </w:p>
    <w:p w:rsidR="00C83DAA" w:rsidRPr="0038393F" w:rsidRDefault="003C7EC4" w:rsidP="0038393F">
      <w:pPr>
        <w:spacing w:after="267" w:line="360" w:lineRule="auto"/>
        <w:ind w:left="-15" w:right="30"/>
        <w:jc w:val="both"/>
        <w:rPr>
          <w:sz w:val="24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— Найди на верхней полке третью книгу, считая справа налево.</w:t>
      </w:r>
    </w:p>
    <w:p w:rsidR="00C83DAA" w:rsidRPr="0038393F" w:rsidRDefault="003C7EC4" w:rsidP="0038393F">
      <w:pPr>
        <w:spacing w:after="267" w:line="360" w:lineRule="auto"/>
        <w:ind w:left="-15" w:right="30"/>
        <w:jc w:val="both"/>
        <w:rPr>
          <w:sz w:val="24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— Скажи, что находится в комнате за комодом, между стулом и диваном, за телевизором.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sz w:val="24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Развивайте мелкую мотор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ику с помощью лепки, рисования, штриховки, конструирования из различных деталей. Чем лучше развита рука, тем легче ребёнку научиться писать, тем быстрее развивается его интеллект.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sz w:val="24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lastRenderedPageBreak/>
        <w:t>Приучайте будущего первоклассника к школьному режиму — рано ложиться спать и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:rsidR="00C83DAA" w:rsidRPr="0038393F" w:rsidRDefault="003C7EC4" w:rsidP="0038393F">
      <w:pPr>
        <w:spacing w:after="267" w:line="360" w:lineRule="auto"/>
        <w:ind w:left="-15" w:right="30" w:firstLine="710"/>
        <w:jc w:val="both"/>
        <w:rPr>
          <w:sz w:val="24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Воспитывайт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>е у ребёнка позитивное отношение к школе. Попробуйте создать «благоприятную обстановку» вокруг школьной жизни, где будут новые друзья, мудрая учительница и целый набор новых впечатлений и эмоций. Никогда не запугивайте ребёнка школой: «Вот пойдёшь в школу,</w:t>
      </w:r>
      <w:r w:rsidRPr="0038393F">
        <w:rPr>
          <w:rFonts w:ascii="Times New Roman" w:eastAsia="Times New Roman" w:hAnsi="Times New Roman" w:cs="Times New Roman"/>
          <w:sz w:val="28"/>
          <w:szCs w:val="28"/>
        </w:rPr>
        <w:t xml:space="preserve"> там быстро тебя воспитают!»</w:t>
      </w:r>
    </w:p>
    <w:p w:rsidR="00C83DAA" w:rsidRDefault="003C7EC4" w:rsidP="00F8041F">
      <w:pPr>
        <w:spacing w:after="0" w:line="360" w:lineRule="auto"/>
        <w:ind w:left="-15" w:right="3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93F">
        <w:rPr>
          <w:rFonts w:ascii="Times New Roman" w:eastAsia="Times New Roman" w:hAnsi="Times New Roman" w:cs="Times New Roman"/>
          <w:sz w:val="28"/>
          <w:szCs w:val="28"/>
        </w:rPr>
        <w:t>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новые обязанности по дому и т. п.</w:t>
      </w:r>
    </w:p>
    <w:p w:rsidR="00F8041F" w:rsidRPr="0038393F" w:rsidRDefault="00F8041F" w:rsidP="00F8041F">
      <w:pPr>
        <w:spacing w:after="0" w:line="360" w:lineRule="auto"/>
        <w:ind w:left="-15" w:right="30" w:firstLine="710"/>
        <w:jc w:val="both"/>
        <w:rPr>
          <w:sz w:val="24"/>
          <w:szCs w:val="28"/>
        </w:rPr>
      </w:pPr>
    </w:p>
    <w:p w:rsidR="00C83DAA" w:rsidRPr="0038393F" w:rsidRDefault="003C7EC4">
      <w:pPr>
        <w:pStyle w:val="2"/>
        <w:rPr>
          <w:i/>
          <w:iCs/>
          <w:color w:val="00AA48"/>
        </w:rPr>
      </w:pPr>
      <w:r w:rsidRPr="0038393F">
        <w:rPr>
          <w:i/>
          <w:iCs/>
          <w:color w:val="00AA48"/>
        </w:rPr>
        <w:t>Рекомендации родителям по разви</w:t>
      </w:r>
      <w:r w:rsidRPr="0038393F">
        <w:rPr>
          <w:i/>
          <w:iCs/>
          <w:color w:val="00AA48"/>
        </w:rPr>
        <w:t>тию мышления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 Развивать умственные способности через овладение действиями замещения и наглядного моделирования в различных видах деятельности.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Учить составлять группу из отдельных предметов.</w:t>
      </w:r>
    </w:p>
    <w:p w:rsidR="0038393F" w:rsidRDefault="003C7EC4" w:rsidP="0038393F">
      <w:pPr>
        <w:spacing w:after="4" w:line="360" w:lineRule="auto"/>
        <w:ind w:left="-5" w:right="38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♦    Учить выделять предметы по назначению и характерным признакам. 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Учить классифицировать предметы и обобщать их по характерным признакам или назначению.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Учить понимать смысл литературного произведения; воспроизводить в правильной последовательности </w:t>
      </w:r>
      <w:r>
        <w:rPr>
          <w:rFonts w:ascii="Times New Roman" w:eastAsia="Times New Roman" w:hAnsi="Times New Roman" w:cs="Times New Roman"/>
          <w:sz w:val="28"/>
        </w:rPr>
        <w:t>содержание текста с помощью вопросов.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Учить сравнивать предметы.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Учить соотносить схематическое изображение с реальными предметами.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Развивать быстроту мышления через дидактические игры.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Побуждать делать самостоятельные выводы.</w:t>
      </w:r>
    </w:p>
    <w:p w:rsidR="0038393F" w:rsidRDefault="003C7EC4" w:rsidP="0038393F">
      <w:pPr>
        <w:spacing w:after="4" w:line="360" w:lineRule="auto"/>
        <w:ind w:left="-5" w:right="2137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♦   Учить отв</w:t>
      </w:r>
      <w:r>
        <w:rPr>
          <w:rFonts w:ascii="Times New Roman" w:eastAsia="Times New Roman" w:hAnsi="Times New Roman" w:cs="Times New Roman"/>
          <w:sz w:val="28"/>
        </w:rPr>
        <w:t xml:space="preserve">ечать на вопросы, делать умозаключения. </w:t>
      </w:r>
    </w:p>
    <w:p w:rsidR="00C83DAA" w:rsidRDefault="003C7EC4" w:rsidP="0038393F">
      <w:pPr>
        <w:spacing w:after="4" w:line="360" w:lineRule="auto"/>
        <w:ind w:left="-5" w:right="2137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♦   Создавать сложно организованную среду, чтобы ребенок мог взаимодействовать с разными предметами.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Способствовать познанию свойств различных материалов, их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функционального потенциала, созданию образов, моделей</w:t>
      </w:r>
      <w:r>
        <w:rPr>
          <w:rFonts w:ascii="Times New Roman" w:eastAsia="Times New Roman" w:hAnsi="Times New Roman" w:cs="Times New Roman"/>
          <w:sz w:val="28"/>
        </w:rPr>
        <w:t xml:space="preserve"> реальных предметов посредством изобразительной деятельности (лепки, аппликации, рисования и т.д.).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Способствовать осмыслению содержания жизненных ситуаций, подражанию и проигрыванию их с заменой одних объектов другими.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Учить устанавливать причинно</w:t>
      </w:r>
      <w:r>
        <w:rPr>
          <w:rFonts w:ascii="Times New Roman" w:eastAsia="Times New Roman" w:hAnsi="Times New Roman" w:cs="Times New Roman"/>
          <w:sz w:val="28"/>
        </w:rPr>
        <w:t>-следственные связи.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Развивать мышление, используя сказки, поговорки, метафоры, образные сравнения.</w:t>
      </w:r>
    </w:p>
    <w:p w:rsidR="00C83DAA" w:rsidRDefault="003C7EC4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Учить выделять и связывать те стороны ситуации, свойства предметов и явлений, которые существенны для решения поставленной задачи.</w:t>
      </w:r>
    </w:p>
    <w:p w:rsidR="00C83DAA" w:rsidRDefault="003C7EC4" w:rsidP="0038393F">
      <w:pPr>
        <w:spacing w:after="318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♦   </w:t>
      </w:r>
      <w:r>
        <w:rPr>
          <w:rFonts w:ascii="Times New Roman" w:eastAsia="Times New Roman" w:hAnsi="Times New Roman" w:cs="Times New Roman"/>
          <w:sz w:val="28"/>
        </w:rPr>
        <w:t>Способствовать переходу к решению задач в уме.</w:t>
      </w:r>
    </w:p>
    <w:p w:rsidR="00C83DAA" w:rsidRDefault="0038393F" w:rsidP="0038393F">
      <w:pPr>
        <w:pStyle w:val="3"/>
        <w:spacing w:line="360" w:lineRule="auto"/>
        <w:ind w:left="-5"/>
        <w:jc w:val="center"/>
      </w:pPr>
      <w:r>
        <w:t>Игры и упражнениядля развития мышления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«Разложи картинки». Учить учитывать последовательность событий.</w:t>
      </w:r>
    </w:p>
    <w:p w:rsidR="0038393F" w:rsidRDefault="0038393F" w:rsidP="0038393F">
      <w:pPr>
        <w:spacing w:after="4" w:line="360" w:lineRule="auto"/>
        <w:ind w:left="-5" w:right="1333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♦ «Закончи слово». Учить заканчивать слово по начальному слогу. </w:t>
      </w:r>
    </w:p>
    <w:p w:rsidR="00C83DAA" w:rsidRDefault="0038393F" w:rsidP="0038393F">
      <w:pPr>
        <w:spacing w:after="4" w:line="360" w:lineRule="auto"/>
        <w:ind w:left="-5" w:right="1333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«Найди лишний предмет», «Найди в ряду лишнюю фигуру». Учить классифицировать предметы по признакам и назначению.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«Творческий подход». Ребенку показывают предметы, не имеющие определенного назначения; ребенок должен придумать, как можно использовать данный предмет.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«Антонимы». Ребенку называют слово, а он должен назвать противоположное по смыслу. Например: «тяжелый — легкий», «сильный — слабый», «твердый — мягкий и др.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«Уникуб», «Лото», «Домино», мозаики, конструкторы.</w:t>
      </w:r>
    </w:p>
    <w:p w:rsidR="00C83DAA" w:rsidRDefault="003C7EC4" w:rsidP="00F8041F">
      <w:pPr>
        <w:spacing w:after="0" w:line="360" w:lineRule="auto"/>
        <w:ind w:left="-5" w:right="38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♦   Загадки.</w:t>
      </w:r>
    </w:p>
    <w:p w:rsidR="00F8041F" w:rsidRDefault="00F8041F" w:rsidP="00F8041F">
      <w:pPr>
        <w:spacing w:after="0" w:line="360" w:lineRule="auto"/>
        <w:ind w:left="-5" w:right="38" w:hanging="10"/>
        <w:jc w:val="both"/>
      </w:pPr>
    </w:p>
    <w:p w:rsidR="00C83DAA" w:rsidRPr="0038393F" w:rsidRDefault="0038393F">
      <w:pPr>
        <w:pStyle w:val="2"/>
        <w:spacing w:after="254"/>
        <w:ind w:left="2" w:firstLine="0"/>
        <w:jc w:val="center"/>
        <w:rPr>
          <w:i/>
          <w:iCs/>
          <w:color w:val="00AA48"/>
        </w:rPr>
      </w:pPr>
      <w:r w:rsidRPr="0038393F">
        <w:rPr>
          <w:i/>
          <w:iCs/>
          <w:color w:val="00AA48"/>
        </w:rPr>
        <w:lastRenderedPageBreak/>
        <w:t>Рекомендации родителям по развитию памяти</w:t>
      </w:r>
    </w:p>
    <w:p w:rsidR="00C83DAA" w:rsidRDefault="003C7EC4" w:rsidP="00F8041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♦   Развивать </w:t>
      </w:r>
      <w:r>
        <w:rPr>
          <w:rFonts w:ascii="Times New Roman" w:eastAsia="Times New Roman" w:hAnsi="Times New Roman" w:cs="Times New Roman"/>
          <w:sz w:val="28"/>
        </w:rPr>
        <w:t>умение произвольно вызывать необходимые воспоминания.</w:t>
      </w:r>
    </w:p>
    <w:p w:rsidR="00C83DAA" w:rsidRDefault="003C7EC4" w:rsidP="00F8041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Обучать культуре запоминания.</w:t>
      </w:r>
    </w:p>
    <w:p w:rsidR="00C83DAA" w:rsidRDefault="003C7EC4" w:rsidP="00F8041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Учить вспоминать последовательность событий.</w:t>
      </w:r>
    </w:p>
    <w:p w:rsidR="00C83DAA" w:rsidRDefault="003C7EC4" w:rsidP="00F8041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Учить использовать при запоминании мнемотехнические приемы.</w:t>
      </w:r>
    </w:p>
    <w:p w:rsidR="00C83DAA" w:rsidRDefault="003C7EC4" w:rsidP="00F8041F">
      <w:pPr>
        <w:spacing w:after="4" w:line="360" w:lineRule="auto"/>
        <w:ind w:left="-5" w:right="61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♦   Учить использовать образ как средство развития </w:t>
      </w:r>
      <w:r>
        <w:rPr>
          <w:rFonts w:ascii="Times New Roman" w:eastAsia="Times New Roman" w:hAnsi="Times New Roman" w:cs="Times New Roman"/>
          <w:sz w:val="28"/>
        </w:rPr>
        <w:t>произвольной памяти. ♦   Учить повторять, осмысливать, связывать материал в целях запоминания, использовать связи при припоминании.</w:t>
      </w:r>
    </w:p>
    <w:p w:rsidR="00C83DAA" w:rsidRDefault="003C7EC4" w:rsidP="00F8041F">
      <w:pPr>
        <w:spacing w:after="321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Способствовать овладению умением использовать для запоминания вспомогательные средства.</w:t>
      </w:r>
    </w:p>
    <w:p w:rsidR="00C83DAA" w:rsidRDefault="003C7EC4" w:rsidP="0038393F">
      <w:pPr>
        <w:pStyle w:val="3"/>
        <w:spacing w:line="360" w:lineRule="auto"/>
        <w:ind w:left="-5"/>
        <w:jc w:val="center"/>
      </w:pPr>
      <w:r>
        <w:t xml:space="preserve">Игры и упражнения </w:t>
      </w:r>
      <w:r w:rsidR="0038393F">
        <w:t>для развития памяти</w:t>
      </w:r>
    </w:p>
    <w:p w:rsidR="0038393F" w:rsidRDefault="0038393F" w:rsidP="0038393F">
      <w:pPr>
        <w:spacing w:after="4" w:line="360" w:lineRule="auto"/>
        <w:ind w:left="-5" w:right="216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♦ «Запомни предметы». Учить запоминать и воспроизводить информацию. </w:t>
      </w:r>
    </w:p>
    <w:p w:rsidR="00C83DAA" w:rsidRDefault="0038393F" w:rsidP="0038393F">
      <w:pPr>
        <w:spacing w:after="4" w:line="360" w:lineRule="auto"/>
        <w:ind w:left="-5" w:right="216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«Детектив». Развивать произвольное запоминание; ребенок в течение 15 мин рассматривает 15 картинок, после чего картинки убирают; ребенок должен назвать картинки, которые запомнил.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«Пирамида». Развивать кратковременную механическую память. Взрослый называет ребенку сначала одно слово, ребенок должен сразу же повторить его; затем взрослый называет два слова, ребенок повторяет их; затем взрослый называет три слова, ребенок — повторяет и т.д.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«Что ты видел в отпуске?» Взрослый задает ребенку вопросы о происходящих в отпуске событиях.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«Следопыт». Взрослый показывает ребенку игрушку и говорит, что сейчас ее спрячет в комнате; ребенок отворачивается; взрослый прячет игрушку; а ребенок должен ее найти.</w:t>
      </w:r>
    </w:p>
    <w:p w:rsidR="0038393F" w:rsidRDefault="0038393F" w:rsidP="0038393F">
      <w:pPr>
        <w:spacing w:after="4" w:line="360" w:lineRule="auto"/>
        <w:ind w:left="-5" w:right="171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♦ «Что ты ел на обед?» Ребенок должен перечислить все, что ел на обед. </w:t>
      </w:r>
    </w:p>
    <w:p w:rsidR="00C83DAA" w:rsidRDefault="0038393F" w:rsidP="0038393F">
      <w:pPr>
        <w:spacing w:after="4" w:line="360" w:lineRule="auto"/>
        <w:ind w:left="-5" w:right="171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«Одежда». Ребенок должен вспомнить, в каком порядке он надевал предметы одежды утром.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♦ «Нарисуй такой же». Ребенок рисует на листе бумаги какой-либо простой предмет; затем лист переворачивается, и ребенок должен нарисовать такой же предмет.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«Я положил в мешок». Взрослый на глазах ребенка кладет в мешок разные предметы; ребенок должен вспомнить, что лежит в мешке.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«Короткий рассказ». Взрослый читает короткий рассказ; ребенок должен повторить его.</w:t>
      </w:r>
    </w:p>
    <w:p w:rsidR="00C83DAA" w:rsidRDefault="0038393F" w:rsidP="0038393F">
      <w:pPr>
        <w:spacing w:after="4" w:line="36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«Башня». Ребенку показывают схематическое изображение башни, состоящей из множества геометрических фигур; ребенок должен запомнить эти фигуры и назвать.</w:t>
      </w:r>
    </w:p>
    <w:p w:rsidR="00C83DAA" w:rsidRDefault="0038393F" w:rsidP="00F8041F">
      <w:pPr>
        <w:spacing w:after="0" w:line="360" w:lineRule="auto"/>
        <w:ind w:left="-5" w:right="38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♦ «Фигурка из палочек». Взрослый выкладывает фигурку из палочек; ребенок запоминает ее и по памяти выкладывает такую же.</w:t>
      </w:r>
    </w:p>
    <w:p w:rsidR="00F8041F" w:rsidRDefault="00F8041F" w:rsidP="00F8041F">
      <w:pPr>
        <w:spacing w:after="0" w:line="360" w:lineRule="auto"/>
        <w:ind w:left="-5" w:right="38" w:hanging="10"/>
        <w:jc w:val="both"/>
      </w:pPr>
    </w:p>
    <w:p w:rsidR="00C83DAA" w:rsidRPr="0038393F" w:rsidRDefault="0038393F" w:rsidP="00F8041F">
      <w:pPr>
        <w:pStyle w:val="2"/>
        <w:ind w:left="-5"/>
        <w:jc w:val="center"/>
        <w:rPr>
          <w:i/>
          <w:iCs/>
        </w:rPr>
      </w:pPr>
      <w:r w:rsidRPr="0038393F">
        <w:rPr>
          <w:i/>
          <w:iCs/>
          <w:color w:val="00AA48"/>
        </w:rPr>
        <w:t>Рекомендации родителям по развитию внимания</w:t>
      </w:r>
    </w:p>
    <w:p w:rsidR="00C83DAA" w:rsidRDefault="003C7EC4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Данные методы не требуют специальной подготовки. Достаточно быть внимательным к детям и иметь время для занятий и игр с ними.</w:t>
      </w:r>
    </w:p>
    <w:p w:rsidR="00C83DAA" w:rsidRDefault="003C7EC4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 Развивать слуховое внима</w:t>
      </w:r>
      <w:r>
        <w:rPr>
          <w:rFonts w:ascii="Times New Roman" w:eastAsia="Times New Roman" w:hAnsi="Times New Roman" w:cs="Times New Roman"/>
          <w:sz w:val="28"/>
        </w:rPr>
        <w:t>ние с помощью дидактических игр.</w:t>
      </w:r>
    </w:p>
    <w:p w:rsidR="00C83DAA" w:rsidRDefault="003C7EC4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Часто менять формы деятельности.</w:t>
      </w:r>
    </w:p>
    <w:p w:rsidR="00C83DAA" w:rsidRDefault="003C7EC4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 Использовать на занятиях элементы игры.</w:t>
      </w:r>
    </w:p>
    <w:p w:rsidR="00C83DAA" w:rsidRDefault="003C7EC4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 Приучать проговаривать инструкцию игры несколько раз.</w:t>
      </w:r>
    </w:p>
    <w:p w:rsidR="0038393F" w:rsidRDefault="003C7EC4" w:rsidP="0038393F">
      <w:pPr>
        <w:spacing w:after="4" w:line="480" w:lineRule="auto"/>
        <w:ind w:left="-5" w:right="983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♦    Почаще наблюдать и обсуждать с детьми услышанное и увиденное. </w:t>
      </w:r>
    </w:p>
    <w:p w:rsidR="00C83DAA" w:rsidRDefault="003C7EC4" w:rsidP="0038393F">
      <w:pPr>
        <w:spacing w:after="4" w:line="480" w:lineRule="auto"/>
        <w:ind w:left="-5" w:right="98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♦   Учить </w:t>
      </w:r>
      <w:r>
        <w:rPr>
          <w:rFonts w:ascii="Times New Roman" w:eastAsia="Times New Roman" w:hAnsi="Times New Roman" w:cs="Times New Roman"/>
          <w:sz w:val="28"/>
        </w:rPr>
        <w:t>сознательно направлять внимание на определенные предметы и явления.</w:t>
      </w:r>
    </w:p>
    <w:p w:rsidR="00C83DAA" w:rsidRDefault="003C7EC4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 Учить управлять вниманием в соответствии с целью.</w:t>
      </w:r>
    </w:p>
    <w:p w:rsidR="00C83DAA" w:rsidRDefault="003C7EC4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Учить сосредоточиваться на известной деятельности, концентрировать свое внимание на ней, не отвлекаясь.</w:t>
      </w:r>
    </w:p>
    <w:p w:rsidR="00C83DAA" w:rsidRDefault="003C7EC4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♦    Создавать средства-с</w:t>
      </w:r>
      <w:r>
        <w:rPr>
          <w:rFonts w:ascii="Times New Roman" w:eastAsia="Times New Roman" w:hAnsi="Times New Roman" w:cs="Times New Roman"/>
          <w:sz w:val="28"/>
        </w:rPr>
        <w:t>тимулы, которые будут организовывать внимание ребенка.</w:t>
      </w:r>
    </w:p>
    <w:p w:rsidR="00C83DAA" w:rsidRDefault="003C7EC4" w:rsidP="0038393F">
      <w:pPr>
        <w:spacing w:after="318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Для развития внимания использовать игры с правилами и игры-драматизации.</w:t>
      </w:r>
    </w:p>
    <w:p w:rsidR="00C83DAA" w:rsidRDefault="0038393F" w:rsidP="0038393F">
      <w:pPr>
        <w:pStyle w:val="3"/>
        <w:spacing w:line="480" w:lineRule="auto"/>
        <w:ind w:left="-5"/>
        <w:jc w:val="both"/>
      </w:pPr>
      <w:r>
        <w:t>Игры и упражнения, способствующие   развитию   внимания</w:t>
      </w:r>
    </w:p>
    <w:p w:rsidR="00C83DAA" w:rsidRDefault="0038393F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«Да и нет не говорите, черный с белым не носите». Взрослый задает ребенку вопросы. Ребенок отвечает на них, но при этом не должен называть запрещенные цвета и не говорить «да» и «нет».</w:t>
      </w:r>
    </w:p>
    <w:p w:rsidR="00C83DAA" w:rsidRDefault="003C7EC4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 Игры-головоломки.</w:t>
      </w:r>
    </w:p>
    <w:p w:rsidR="00C83DAA" w:rsidRDefault="003C7EC4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   Загадки.</w:t>
      </w:r>
    </w:p>
    <w:p w:rsidR="00C83DAA" w:rsidRDefault="0038393F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«Найди отличия».</w:t>
      </w:r>
    </w:p>
    <w:p w:rsidR="00C83DAA" w:rsidRDefault="0038393F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«Найди два одинаковых предмета».</w:t>
      </w:r>
    </w:p>
    <w:p w:rsidR="00C83DAA" w:rsidRDefault="0038393F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«Будь внимателен». Выполнение гимнастических упражнений по словесной команде.</w:t>
      </w:r>
    </w:p>
    <w:p w:rsidR="0038393F" w:rsidRDefault="0038393F" w:rsidP="0038393F">
      <w:pPr>
        <w:spacing w:after="4" w:line="480" w:lineRule="auto"/>
        <w:ind w:left="-5" w:right="319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♦ «Волшебное слово». Взрослый показывает упражнения, а ребенок их повторяет только в том случае, если взрослый говорит: «Пожалуйста!». </w:t>
      </w:r>
    </w:p>
    <w:p w:rsidR="00C83DAA" w:rsidRDefault="0038393F" w:rsidP="0038393F">
      <w:pPr>
        <w:spacing w:after="4" w:line="480" w:lineRule="auto"/>
        <w:ind w:left="-5" w:right="319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«Где что было». Ребенок запоминает предметы, лежащие на столе; затем он отворачивается. Взрослый передвигает предметы; а ребенок указывает, что изменилось.</w:t>
      </w:r>
    </w:p>
    <w:p w:rsidR="00C83DAA" w:rsidRDefault="0038393F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«Назови, что ты видишь». Ребенок за 1 мин должен назвать как можно больше предметов, находящихся в комнате.</w:t>
      </w:r>
    </w:p>
    <w:p w:rsidR="00C83DAA" w:rsidRDefault="0038393F" w:rsidP="0038393F">
      <w:pPr>
        <w:spacing w:after="4" w:line="480" w:lineRule="auto"/>
        <w:ind w:left="-5" w:right="38" w:hanging="10"/>
        <w:jc w:val="both"/>
      </w:pPr>
      <w:r>
        <w:rPr>
          <w:rFonts w:ascii="Times New Roman" w:eastAsia="Times New Roman" w:hAnsi="Times New Roman" w:cs="Times New Roman"/>
          <w:sz w:val="28"/>
        </w:rPr>
        <w:t>♦ «Карлики и великаны». Ребенок должен выслушать словесную инструкцию взрослого, не обращая внимание на его действия.</w:t>
      </w:r>
    </w:p>
    <w:p w:rsidR="00C83DAA" w:rsidRDefault="00C83DAA" w:rsidP="00F8041F">
      <w:pPr>
        <w:spacing w:after="0"/>
        <w:ind w:left="2106"/>
        <w:jc w:val="center"/>
      </w:pPr>
    </w:p>
    <w:sectPr w:rsidR="00C83DAA" w:rsidSect="00E03A74">
      <w:footerReference w:type="even" r:id="rId9"/>
      <w:footerReference w:type="default" r:id="rId10"/>
      <w:footerReference w:type="first" r:id="rId11"/>
      <w:pgSz w:w="11920" w:h="16840"/>
      <w:pgMar w:top="790" w:right="1011" w:bottom="1392" w:left="1134" w:header="720" w:footer="9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EC4" w:rsidRDefault="003C7EC4">
      <w:pPr>
        <w:spacing w:after="0" w:line="240" w:lineRule="auto"/>
      </w:pPr>
      <w:r>
        <w:separator/>
      </w:r>
    </w:p>
  </w:endnote>
  <w:endnote w:type="continuationSeparator" w:id="1">
    <w:p w:rsidR="003C7EC4" w:rsidRDefault="003C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DAA" w:rsidRDefault="00E03A74">
    <w:pPr>
      <w:spacing w:after="0"/>
      <w:ind w:left="2"/>
      <w:jc w:val="center"/>
    </w:pPr>
    <w:r w:rsidRPr="00E03A74">
      <w:fldChar w:fldCharType="begin"/>
    </w:r>
    <w:r w:rsidR="003C7EC4">
      <w:instrText xml:space="preserve"> PAGE   \* MERGEFORMAT </w:instrText>
    </w:r>
    <w:r w:rsidRPr="00E03A74">
      <w:fldChar w:fldCharType="separate"/>
    </w:r>
    <w:r w:rsidR="003C7EC4"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DAA" w:rsidRDefault="00E03A74">
    <w:pPr>
      <w:spacing w:after="0"/>
      <w:ind w:left="2"/>
      <w:jc w:val="center"/>
    </w:pPr>
    <w:r w:rsidRPr="00E03A74">
      <w:fldChar w:fldCharType="begin"/>
    </w:r>
    <w:r w:rsidR="003C7EC4">
      <w:instrText xml:space="preserve"> PAGE   \* MERGEFORMAT </w:instrText>
    </w:r>
    <w:r w:rsidRPr="00E03A74">
      <w:fldChar w:fldCharType="separate"/>
    </w:r>
    <w:r w:rsidR="008D75A8" w:rsidRPr="008D75A8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DAA" w:rsidRDefault="00E03A74">
    <w:pPr>
      <w:spacing w:after="0"/>
      <w:ind w:left="2"/>
      <w:jc w:val="center"/>
    </w:pPr>
    <w:r w:rsidRPr="00E03A74">
      <w:fldChar w:fldCharType="begin"/>
    </w:r>
    <w:r w:rsidR="003C7EC4">
      <w:instrText xml:space="preserve"> PAGE   \* MERGEFORMAT </w:instrText>
    </w:r>
    <w:r w:rsidRPr="00E03A74">
      <w:fldChar w:fldCharType="separate"/>
    </w:r>
    <w:r w:rsidR="003C7EC4"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EC4" w:rsidRDefault="003C7EC4">
      <w:pPr>
        <w:spacing w:after="0" w:line="240" w:lineRule="auto"/>
      </w:pPr>
      <w:r>
        <w:separator/>
      </w:r>
    </w:p>
  </w:footnote>
  <w:footnote w:type="continuationSeparator" w:id="1">
    <w:p w:rsidR="003C7EC4" w:rsidRDefault="003C7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771A0"/>
    <w:multiLevelType w:val="hybridMultilevel"/>
    <w:tmpl w:val="9E92ACEA"/>
    <w:lvl w:ilvl="0" w:tplc="35C2C8AA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B4638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36870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7DC44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80E47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97054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4D018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67CF6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D18A3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9C67294"/>
    <w:multiLevelType w:val="hybridMultilevel"/>
    <w:tmpl w:val="D73A4EB6"/>
    <w:lvl w:ilvl="0" w:tplc="225EB834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076C0B0">
      <w:start w:val="1"/>
      <w:numFmt w:val="bullet"/>
      <w:lvlText w:val="o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53EA854">
      <w:start w:val="1"/>
      <w:numFmt w:val="bullet"/>
      <w:lvlText w:val="▪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3E08250">
      <w:start w:val="1"/>
      <w:numFmt w:val="bullet"/>
      <w:lvlText w:val="•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44C1E2C">
      <w:start w:val="1"/>
      <w:numFmt w:val="bullet"/>
      <w:lvlText w:val="o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9567D02">
      <w:start w:val="1"/>
      <w:numFmt w:val="bullet"/>
      <w:lvlText w:val="▪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A8A360E">
      <w:start w:val="1"/>
      <w:numFmt w:val="bullet"/>
      <w:lvlText w:val="•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898982A">
      <w:start w:val="1"/>
      <w:numFmt w:val="bullet"/>
      <w:lvlText w:val="o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A2C2AE2">
      <w:start w:val="1"/>
      <w:numFmt w:val="bullet"/>
      <w:lvlText w:val="▪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3DAA"/>
    <w:rsid w:val="0038393F"/>
    <w:rsid w:val="003C7EC4"/>
    <w:rsid w:val="00535F6D"/>
    <w:rsid w:val="008D75A8"/>
    <w:rsid w:val="009D71E5"/>
    <w:rsid w:val="00C83DAA"/>
    <w:rsid w:val="00E03A74"/>
    <w:rsid w:val="00F8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74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rsid w:val="00E03A74"/>
    <w:pPr>
      <w:keepNext/>
      <w:keepLines/>
      <w:spacing w:after="406" w:line="259" w:lineRule="auto"/>
      <w:ind w:lef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rsid w:val="00E03A74"/>
    <w:pPr>
      <w:keepNext/>
      <w:keepLines/>
      <w:spacing w:after="194" w:line="259" w:lineRule="auto"/>
      <w:ind w:left="334" w:hanging="10"/>
      <w:outlineLvl w:val="1"/>
    </w:pPr>
    <w:rPr>
      <w:rFonts w:ascii="Times New Roman" w:eastAsia="Times New Roman" w:hAnsi="Times New Roman" w:cs="Times New Roman"/>
      <w:b/>
      <w:color w:val="FF0000"/>
      <w:sz w:val="40"/>
    </w:rPr>
  </w:style>
  <w:style w:type="paragraph" w:styleId="3">
    <w:name w:val="heading 3"/>
    <w:next w:val="a"/>
    <w:link w:val="30"/>
    <w:uiPriority w:val="9"/>
    <w:unhideWhenUsed/>
    <w:qFormat/>
    <w:rsid w:val="00E03A74"/>
    <w:pPr>
      <w:keepNext/>
      <w:keepLines/>
      <w:spacing w:after="0" w:line="259" w:lineRule="auto"/>
      <w:ind w:left="10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03A74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customStyle="1" w:styleId="20">
    <w:name w:val="Заголовок 2 Знак"/>
    <w:link w:val="2"/>
    <w:rsid w:val="00E03A74"/>
    <w:rPr>
      <w:rFonts w:ascii="Times New Roman" w:eastAsia="Times New Roman" w:hAnsi="Times New Roman" w:cs="Times New Roman"/>
      <w:b/>
      <w:color w:val="FF0000"/>
      <w:sz w:val="40"/>
    </w:rPr>
  </w:style>
  <w:style w:type="character" w:customStyle="1" w:styleId="10">
    <w:name w:val="Заголовок 1 Знак"/>
    <w:link w:val="1"/>
    <w:rsid w:val="00E03A74"/>
    <w:rPr>
      <w:rFonts w:ascii="Times New Roman" w:eastAsia="Times New Roman" w:hAnsi="Times New Roman" w:cs="Times New Roman"/>
      <w:b/>
      <w:color w:val="000000"/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8D7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5A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 для родителей Скоро в школу</vt:lpstr>
    </vt:vector>
  </TitlesOfParts>
  <Company/>
  <LinksUpToDate>false</LinksUpToDate>
  <CharactersWithSpaces>16766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Скоро в школу</dc:title>
  <dc:subject/>
  <dc:creator>Наталья Филина</dc:creator>
  <cp:keywords/>
  <cp:lastModifiedBy>Мальвина</cp:lastModifiedBy>
  <cp:revision>4</cp:revision>
  <dcterms:created xsi:type="dcterms:W3CDTF">2025-04-08T08:27:00Z</dcterms:created>
  <dcterms:modified xsi:type="dcterms:W3CDTF">2026-05-19T09:05:00Z</dcterms:modified>
</cp:coreProperties>
</file>